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26CE" w14:textId="77777777" w:rsidR="00B562CC" w:rsidRPr="00DF3282" w:rsidRDefault="006C3A27" w:rsidP="001F1FF5">
      <w:pPr>
        <w:spacing w:after="120"/>
        <w:rPr>
          <w:rFonts w:ascii="Arial" w:hAnsi="Arial" w:cs="Arial"/>
          <w:b/>
          <w:sz w:val="28"/>
          <w:szCs w:val="28"/>
        </w:rPr>
      </w:pPr>
      <w:r w:rsidRPr="00DF3282">
        <w:rPr>
          <w:rFonts w:ascii="Arial" w:hAnsi="Arial" w:cs="Arial"/>
          <w:b/>
          <w:sz w:val="28"/>
          <w:szCs w:val="28"/>
        </w:rPr>
        <w:t xml:space="preserve">Kommunikation </w:t>
      </w:r>
      <w:r w:rsidR="001F1FF5">
        <w:rPr>
          <w:rFonts w:ascii="Arial" w:hAnsi="Arial" w:cs="Arial"/>
          <w:b/>
          <w:sz w:val="28"/>
          <w:szCs w:val="28"/>
        </w:rPr>
        <w:t xml:space="preserve">und Kampagne </w:t>
      </w:r>
      <w:r w:rsidRPr="00DF3282">
        <w:rPr>
          <w:rFonts w:ascii="Arial" w:hAnsi="Arial" w:cs="Arial"/>
          <w:b/>
          <w:sz w:val="28"/>
          <w:szCs w:val="28"/>
        </w:rPr>
        <w:t xml:space="preserve">zur </w:t>
      </w:r>
      <w:r w:rsidR="00B562CC" w:rsidRPr="00DF3282">
        <w:rPr>
          <w:rFonts w:ascii="Arial" w:hAnsi="Arial" w:cs="Arial"/>
          <w:b/>
          <w:sz w:val="28"/>
          <w:szCs w:val="28"/>
        </w:rPr>
        <w:t>Sicherung der Rente</w:t>
      </w:r>
    </w:p>
    <w:p w14:paraId="55DFAFA9" w14:textId="77777777" w:rsidR="001F1FF5" w:rsidRPr="00CA5500" w:rsidRDefault="001F1FF5" w:rsidP="001F1FF5">
      <w:pPr>
        <w:spacing w:after="120"/>
        <w:rPr>
          <w:rFonts w:ascii="Arial" w:hAnsi="Arial" w:cs="Arial"/>
          <w:bCs/>
          <w:sz w:val="24"/>
          <w:szCs w:val="24"/>
        </w:rPr>
      </w:pPr>
      <w:r w:rsidRPr="00CA5500">
        <w:rPr>
          <w:rFonts w:ascii="Arial" w:hAnsi="Arial" w:cs="Arial"/>
          <w:bCs/>
          <w:sz w:val="24"/>
          <w:szCs w:val="24"/>
        </w:rPr>
        <w:t>(Der/die</w:t>
      </w:r>
      <w:proofErr w:type="gramStart"/>
      <w:r w:rsidRPr="00CA5500">
        <w:rPr>
          <w:rFonts w:ascii="Arial" w:hAnsi="Arial" w:cs="Arial"/>
          <w:bCs/>
          <w:sz w:val="24"/>
          <w:szCs w:val="24"/>
        </w:rPr>
        <w:t xml:space="preserve"> ….</w:t>
      </w:r>
      <w:proofErr w:type="gramEnd"/>
      <w:r w:rsidRPr="00CA5500">
        <w:rPr>
          <w:rFonts w:ascii="Arial" w:hAnsi="Arial" w:cs="Arial"/>
          <w:bCs/>
          <w:sz w:val="24"/>
          <w:szCs w:val="24"/>
        </w:rPr>
        <w:t>. möge beschließen:)</w:t>
      </w:r>
    </w:p>
    <w:p w14:paraId="0162C5EF" w14:textId="77777777" w:rsidR="00B67C21" w:rsidRPr="001F1FF5" w:rsidRDefault="001F1FF5" w:rsidP="001F1FF5">
      <w:pPr>
        <w:spacing w:after="120"/>
        <w:rPr>
          <w:rFonts w:ascii="Arial" w:hAnsi="Arial" w:cs="Arial"/>
          <w:b/>
          <w:color w:val="000000"/>
          <w:sz w:val="24"/>
          <w:szCs w:val="24"/>
        </w:rPr>
      </w:pPr>
      <w:r w:rsidRPr="001F1FF5">
        <w:rPr>
          <w:rFonts w:ascii="Arial" w:hAnsi="Arial" w:cs="Arial"/>
          <w:b/>
          <w:sz w:val="24"/>
          <w:szCs w:val="24"/>
        </w:rPr>
        <w:t xml:space="preserve">Der/ die … beschließt: </w:t>
      </w:r>
      <w:r w:rsidR="00B562CC" w:rsidRPr="001F1FF5">
        <w:rPr>
          <w:rFonts w:ascii="Arial" w:hAnsi="Arial" w:cs="Arial"/>
          <w:b/>
          <w:color w:val="000000"/>
          <w:sz w:val="24"/>
          <w:szCs w:val="24"/>
        </w:rPr>
        <w:t xml:space="preserve">Um eine Debatte und eine starke Bewegung zu erzeugen </w:t>
      </w:r>
      <w:r w:rsidR="004B0066" w:rsidRPr="001F1FF5">
        <w:rPr>
          <w:rFonts w:ascii="Arial" w:hAnsi="Arial" w:cs="Arial"/>
          <w:b/>
          <w:color w:val="000000"/>
          <w:sz w:val="24"/>
          <w:szCs w:val="24"/>
        </w:rPr>
        <w:t xml:space="preserve">wollen </w:t>
      </w:r>
      <w:r w:rsidR="008C2B1B" w:rsidRPr="001F1FF5">
        <w:rPr>
          <w:rFonts w:ascii="Arial" w:hAnsi="Arial" w:cs="Arial"/>
          <w:b/>
          <w:color w:val="000000"/>
          <w:sz w:val="24"/>
          <w:szCs w:val="24"/>
        </w:rPr>
        <w:t xml:space="preserve">... (wir) </w:t>
      </w:r>
      <w:r w:rsidR="00B562CC" w:rsidRPr="001F1FF5">
        <w:rPr>
          <w:rFonts w:ascii="Arial" w:hAnsi="Arial" w:cs="Arial"/>
          <w:b/>
          <w:color w:val="000000"/>
          <w:sz w:val="24"/>
          <w:szCs w:val="24"/>
        </w:rPr>
        <w:t>grundlegende Informationen</w:t>
      </w:r>
      <w:r w:rsidR="00AF7A0C" w:rsidRPr="001F1FF5">
        <w:rPr>
          <w:rFonts w:ascii="Arial" w:hAnsi="Arial" w:cs="Arial"/>
          <w:b/>
          <w:color w:val="000000"/>
          <w:sz w:val="24"/>
          <w:szCs w:val="24"/>
        </w:rPr>
        <w:t xml:space="preserve"> über </w:t>
      </w:r>
      <w:r w:rsidR="00B67C21" w:rsidRPr="001F1FF5">
        <w:rPr>
          <w:rFonts w:ascii="Arial" w:hAnsi="Arial" w:cs="Arial"/>
          <w:b/>
          <w:color w:val="000000"/>
          <w:sz w:val="24"/>
          <w:szCs w:val="24"/>
        </w:rPr>
        <w:t>die geltenden Bedingungen in der Deutschen Rentenversicherung (DRV) vermitteln und</w:t>
      </w:r>
      <w:r w:rsidR="00B562CC" w:rsidRPr="001F1FF5">
        <w:rPr>
          <w:rFonts w:ascii="Arial" w:hAnsi="Arial" w:cs="Arial"/>
          <w:b/>
          <w:color w:val="000000"/>
          <w:sz w:val="24"/>
          <w:szCs w:val="24"/>
        </w:rPr>
        <w:t xml:space="preserve"> Forderungen zur zukünftigen Rentenpolitik </w:t>
      </w:r>
      <w:r w:rsidR="00DF3282" w:rsidRPr="001F1FF5">
        <w:rPr>
          <w:rFonts w:ascii="Arial" w:hAnsi="Arial" w:cs="Arial"/>
          <w:b/>
          <w:color w:val="000000"/>
          <w:sz w:val="24"/>
          <w:szCs w:val="24"/>
        </w:rPr>
        <w:t>zur Diskussion stellen</w:t>
      </w:r>
      <w:r w:rsidR="00B562CC" w:rsidRPr="001F1FF5">
        <w:rPr>
          <w:rFonts w:ascii="Arial" w:hAnsi="Arial" w:cs="Arial"/>
          <w:b/>
          <w:color w:val="000000"/>
          <w:sz w:val="24"/>
          <w:szCs w:val="24"/>
        </w:rPr>
        <w:t>.</w:t>
      </w:r>
      <w:r w:rsidR="00B67C21" w:rsidRPr="001F1FF5">
        <w:rPr>
          <w:rFonts w:ascii="Arial" w:hAnsi="Arial" w:cs="Arial"/>
          <w:b/>
          <w:color w:val="000000"/>
          <w:sz w:val="24"/>
          <w:szCs w:val="24"/>
        </w:rPr>
        <w:t xml:space="preserve"> Darüber hinaus suchen wir verbündete bei Verbänden und Parteien.</w:t>
      </w:r>
    </w:p>
    <w:p w14:paraId="455005A4" w14:textId="77777777" w:rsidR="00B562CC" w:rsidRPr="001F1FF5" w:rsidRDefault="00B562CC" w:rsidP="001F1FF5">
      <w:pPr>
        <w:spacing w:after="120"/>
        <w:rPr>
          <w:rFonts w:ascii="Arial" w:hAnsi="Arial" w:cs="Arial"/>
          <w:b/>
          <w:color w:val="000000"/>
          <w:sz w:val="24"/>
          <w:szCs w:val="24"/>
        </w:rPr>
      </w:pPr>
      <w:r w:rsidRPr="001F1FF5">
        <w:rPr>
          <w:rFonts w:ascii="Arial" w:hAnsi="Arial" w:cs="Arial"/>
          <w:b/>
          <w:color w:val="000000"/>
          <w:sz w:val="24"/>
          <w:szCs w:val="24"/>
        </w:rPr>
        <w:t xml:space="preserve">Das </w:t>
      </w:r>
      <w:r w:rsidR="00DF3282" w:rsidRPr="001F1FF5">
        <w:rPr>
          <w:rFonts w:ascii="Arial" w:hAnsi="Arial" w:cs="Arial"/>
          <w:b/>
          <w:color w:val="000000"/>
          <w:sz w:val="24"/>
          <w:szCs w:val="24"/>
        </w:rPr>
        <w:t>soll</w:t>
      </w:r>
      <w:r w:rsidRPr="001F1FF5">
        <w:rPr>
          <w:rFonts w:ascii="Arial" w:hAnsi="Arial" w:cs="Arial"/>
          <w:b/>
          <w:color w:val="000000"/>
          <w:sz w:val="24"/>
          <w:szCs w:val="24"/>
        </w:rPr>
        <w:t xml:space="preserve"> durch Vorträge, Veranstaltungen</w:t>
      </w:r>
      <w:r w:rsidR="001F1FF5">
        <w:rPr>
          <w:rFonts w:ascii="Arial" w:hAnsi="Arial" w:cs="Arial"/>
          <w:b/>
          <w:color w:val="000000"/>
          <w:sz w:val="24"/>
          <w:szCs w:val="24"/>
        </w:rPr>
        <w:t>, Publikationen und</w:t>
      </w:r>
      <w:r w:rsidRPr="001F1FF5">
        <w:rPr>
          <w:rFonts w:ascii="Arial" w:hAnsi="Arial" w:cs="Arial"/>
          <w:b/>
          <w:color w:val="000000"/>
          <w:sz w:val="24"/>
          <w:szCs w:val="24"/>
        </w:rPr>
        <w:t xml:space="preserve"> Seminare auf </w:t>
      </w:r>
      <w:r w:rsidR="008C2B1B" w:rsidRPr="001F1FF5">
        <w:rPr>
          <w:rFonts w:ascii="Arial" w:hAnsi="Arial" w:cs="Arial"/>
          <w:b/>
          <w:color w:val="000000"/>
          <w:sz w:val="24"/>
          <w:szCs w:val="24"/>
        </w:rPr>
        <w:t>allen Ebenen</w:t>
      </w:r>
      <w:r w:rsidR="00DF3282" w:rsidRPr="001F1FF5">
        <w:rPr>
          <w:rFonts w:ascii="Arial" w:hAnsi="Arial" w:cs="Arial"/>
          <w:b/>
          <w:color w:val="000000"/>
          <w:sz w:val="24"/>
          <w:szCs w:val="24"/>
        </w:rPr>
        <w:t xml:space="preserve"> geschehen</w:t>
      </w:r>
      <w:r w:rsidRPr="001F1FF5">
        <w:rPr>
          <w:rFonts w:ascii="Arial" w:hAnsi="Arial" w:cs="Arial"/>
          <w:b/>
          <w:color w:val="000000"/>
          <w:sz w:val="24"/>
          <w:szCs w:val="24"/>
        </w:rPr>
        <w:t>.</w:t>
      </w:r>
      <w:r w:rsidR="008C2B1B" w:rsidRPr="001F1FF5">
        <w:rPr>
          <w:rFonts w:ascii="Arial" w:hAnsi="Arial" w:cs="Arial"/>
          <w:b/>
          <w:color w:val="000000"/>
          <w:sz w:val="24"/>
          <w:szCs w:val="24"/>
        </w:rPr>
        <w:t xml:space="preserve"> </w:t>
      </w:r>
      <w:r w:rsidRPr="001F1FF5">
        <w:rPr>
          <w:rFonts w:ascii="Arial" w:hAnsi="Arial" w:cs="Arial"/>
          <w:b/>
          <w:color w:val="000000"/>
          <w:sz w:val="24"/>
          <w:szCs w:val="24"/>
        </w:rPr>
        <w:t>Die dafür notwendigen finanziellen Mittel sind bereitzustellen</w:t>
      </w:r>
      <w:r w:rsidR="00B67C21" w:rsidRPr="001F1FF5">
        <w:rPr>
          <w:rFonts w:ascii="Arial" w:hAnsi="Arial" w:cs="Arial"/>
          <w:b/>
          <w:color w:val="000000"/>
          <w:sz w:val="24"/>
          <w:szCs w:val="24"/>
        </w:rPr>
        <w:t>.</w:t>
      </w:r>
    </w:p>
    <w:p w14:paraId="29F537AD" w14:textId="77777777" w:rsidR="003F298C" w:rsidRDefault="003F298C" w:rsidP="001F1FF5">
      <w:pPr>
        <w:spacing w:after="120"/>
        <w:rPr>
          <w:rFonts w:ascii="Arial" w:hAnsi="Arial" w:cs="Arial"/>
          <w:color w:val="000000"/>
          <w:sz w:val="24"/>
          <w:szCs w:val="24"/>
        </w:rPr>
      </w:pPr>
      <w:r>
        <w:rPr>
          <w:rFonts w:ascii="Arial" w:hAnsi="Arial" w:cs="Arial"/>
          <w:sz w:val="24"/>
          <w:szCs w:val="24"/>
        </w:rPr>
        <w:t xml:space="preserve">Die Sicherung der Rente ist ein Zukunftsprojekt für die Mitglieder. </w:t>
      </w:r>
      <w:r w:rsidR="008C2B1B">
        <w:rPr>
          <w:rFonts w:ascii="Arial" w:hAnsi="Arial" w:cs="Arial"/>
          <w:color w:val="000000"/>
          <w:sz w:val="24"/>
          <w:szCs w:val="24"/>
        </w:rPr>
        <w:t>Wir</w:t>
      </w:r>
      <w:r>
        <w:rPr>
          <w:rFonts w:ascii="Arial" w:hAnsi="Arial" w:cs="Arial"/>
          <w:color w:val="000000"/>
          <w:sz w:val="24"/>
          <w:szCs w:val="24"/>
        </w:rPr>
        <w:t xml:space="preserve"> </w:t>
      </w:r>
      <w:r w:rsidRPr="00B562CC">
        <w:rPr>
          <w:rFonts w:ascii="Arial" w:hAnsi="Arial" w:cs="Arial"/>
          <w:color w:val="000000"/>
          <w:sz w:val="24"/>
          <w:szCs w:val="24"/>
        </w:rPr>
        <w:t xml:space="preserve">wollen </w:t>
      </w:r>
      <w:r w:rsidR="008C2B1B">
        <w:rPr>
          <w:rFonts w:ascii="Arial" w:hAnsi="Arial" w:cs="Arial"/>
          <w:color w:val="000000"/>
          <w:sz w:val="24"/>
          <w:szCs w:val="24"/>
        </w:rPr>
        <w:t>uns</w:t>
      </w:r>
      <w:r w:rsidRPr="00B562CC">
        <w:rPr>
          <w:rFonts w:ascii="Arial" w:hAnsi="Arial" w:cs="Arial"/>
          <w:color w:val="000000"/>
          <w:sz w:val="24"/>
          <w:szCs w:val="24"/>
        </w:rPr>
        <w:t xml:space="preserve"> aktiv in diesen Prozess einbringen, weil es um die elementaren Interessen aller Generationen geht. </w:t>
      </w:r>
      <w:r>
        <w:rPr>
          <w:rFonts w:ascii="Arial" w:hAnsi="Arial" w:cs="Arial"/>
          <w:color w:val="000000"/>
          <w:sz w:val="24"/>
          <w:szCs w:val="24"/>
        </w:rPr>
        <w:t xml:space="preserve"> </w:t>
      </w:r>
    </w:p>
    <w:p w14:paraId="3F65B7A6" w14:textId="77777777" w:rsidR="00AF7A0C" w:rsidRPr="00AF7A0C" w:rsidRDefault="003F298C" w:rsidP="001F1FF5">
      <w:pPr>
        <w:spacing w:after="120"/>
        <w:rPr>
          <w:rFonts w:ascii="Arial" w:hAnsi="Arial" w:cs="Arial"/>
          <w:b/>
          <w:bCs/>
          <w:sz w:val="24"/>
          <w:szCs w:val="24"/>
        </w:rPr>
      </w:pPr>
      <w:r w:rsidRPr="00AF7A0C">
        <w:rPr>
          <w:rFonts w:ascii="Arial" w:hAnsi="Arial" w:cs="Arial"/>
          <w:b/>
          <w:bCs/>
          <w:sz w:val="24"/>
          <w:szCs w:val="24"/>
        </w:rPr>
        <w:t>Grundlage unserer Vermittlung soll sein:</w:t>
      </w:r>
    </w:p>
    <w:p w14:paraId="3C431FF1" w14:textId="77777777" w:rsidR="00AF7A0C" w:rsidRDefault="003F298C" w:rsidP="001F1FF5">
      <w:pPr>
        <w:numPr>
          <w:ilvl w:val="0"/>
          <w:numId w:val="2"/>
        </w:numPr>
        <w:spacing w:after="120"/>
        <w:rPr>
          <w:rFonts w:ascii="Arial" w:hAnsi="Arial" w:cs="Arial"/>
          <w:sz w:val="24"/>
          <w:szCs w:val="24"/>
        </w:rPr>
      </w:pPr>
      <w:r w:rsidRPr="00AF7A0C">
        <w:rPr>
          <w:rFonts w:ascii="Arial" w:hAnsi="Arial" w:cs="Arial"/>
          <w:b/>
          <w:bCs/>
          <w:sz w:val="24"/>
          <w:szCs w:val="24"/>
        </w:rPr>
        <w:t>Lebensstandardsicherung:</w:t>
      </w:r>
      <w:r w:rsidRPr="00AF7A0C">
        <w:rPr>
          <w:rFonts w:ascii="Arial" w:hAnsi="Arial" w:cs="Arial"/>
          <w:sz w:val="24"/>
          <w:szCs w:val="24"/>
        </w:rPr>
        <w:t xml:space="preserve">  Dieses Sicherungsziel kann erreicht werden, wenn 1,5 % des Bruttojahresentgelts als Rentenanwartschaft gutgeschrieben werden. Nach 45 Beitragsjahren kommen 67,5 % zusammen. Das führt zu Nettorenten, die über 75% der im Arbeitsleben erzielten Nettolöhne liegen.</w:t>
      </w:r>
    </w:p>
    <w:p w14:paraId="762D22B6" w14:textId="77777777" w:rsidR="001F1FF5" w:rsidRPr="00AF7A0C" w:rsidRDefault="001F1FF5" w:rsidP="001F1FF5">
      <w:pPr>
        <w:numPr>
          <w:ilvl w:val="0"/>
          <w:numId w:val="2"/>
        </w:numPr>
        <w:spacing w:after="120"/>
        <w:rPr>
          <w:rFonts w:ascii="Arial" w:hAnsi="Arial" w:cs="Arial"/>
          <w:color w:val="000000"/>
          <w:sz w:val="24"/>
          <w:szCs w:val="24"/>
        </w:rPr>
      </w:pPr>
      <w:r w:rsidRPr="00AF7A0C">
        <w:rPr>
          <w:rFonts w:ascii="Arial" w:hAnsi="Arial" w:cs="Arial"/>
          <w:b/>
          <w:bCs/>
          <w:color w:val="000000"/>
          <w:sz w:val="24"/>
          <w:szCs w:val="24"/>
        </w:rPr>
        <w:t>Mindestrente:</w:t>
      </w:r>
      <w:r w:rsidRPr="00AF7A0C">
        <w:rPr>
          <w:rFonts w:ascii="Arial" w:hAnsi="Arial" w:cs="Arial"/>
          <w:color w:val="000000"/>
          <w:sz w:val="24"/>
          <w:szCs w:val="24"/>
        </w:rPr>
        <w:t xml:space="preserve"> Eine Absicherung nach mindestens 15 Jahren Beitragsleistung ist einzuführen. Die muss an die Einkommensentwicklung gekoppelt sein (Richtgröße Armutsgefährdungsschwelle, derzeit 1.200 Euro). Das komplizierte, aufwändige Grundrentengesetz wird dadurch ersetzt! </w:t>
      </w:r>
    </w:p>
    <w:p w14:paraId="3C9988DE" w14:textId="77777777" w:rsidR="00AF7A0C" w:rsidRPr="00AF7A0C" w:rsidRDefault="003F298C" w:rsidP="001F1FF5">
      <w:pPr>
        <w:numPr>
          <w:ilvl w:val="0"/>
          <w:numId w:val="2"/>
        </w:numPr>
        <w:spacing w:after="120"/>
        <w:rPr>
          <w:rFonts w:ascii="Arial" w:hAnsi="Arial" w:cs="Arial"/>
          <w:color w:val="000000"/>
          <w:sz w:val="24"/>
          <w:szCs w:val="24"/>
        </w:rPr>
      </w:pPr>
      <w:r w:rsidRPr="00AF7A0C">
        <w:rPr>
          <w:rFonts w:ascii="Arial" w:hAnsi="Arial" w:cs="Arial"/>
          <w:b/>
          <w:bCs/>
          <w:sz w:val="24"/>
          <w:szCs w:val="24"/>
        </w:rPr>
        <w:t>Einbeziehung aller Erwerbstätigen:</w:t>
      </w:r>
      <w:r w:rsidRPr="00AF7A0C">
        <w:rPr>
          <w:rFonts w:ascii="Arial" w:hAnsi="Arial" w:cs="Arial"/>
          <w:sz w:val="24"/>
          <w:szCs w:val="24"/>
        </w:rPr>
        <w:t xml:space="preserve"> Zügige Einführung einer solidarischen Erwerbstätigenabsicherung, in der alle nach gleichen Regeln belastet und versorgt werden. Reichen die Beiträge nicht aus, um das Sicherungsziel zu finanzieren, muss die Lücke aus Steuermitteln geschlossen werden.</w:t>
      </w:r>
    </w:p>
    <w:p w14:paraId="69248416" w14:textId="77777777" w:rsidR="00AF7A0C" w:rsidRDefault="00AF7A0C" w:rsidP="001F1FF5">
      <w:pPr>
        <w:numPr>
          <w:ilvl w:val="0"/>
          <w:numId w:val="2"/>
        </w:numPr>
        <w:spacing w:after="120"/>
        <w:rPr>
          <w:rFonts w:ascii="Arial" w:hAnsi="Arial" w:cs="Arial"/>
          <w:color w:val="000000"/>
          <w:sz w:val="24"/>
          <w:szCs w:val="24"/>
        </w:rPr>
      </w:pPr>
      <w:r w:rsidRPr="00AF7A0C">
        <w:rPr>
          <w:rFonts w:ascii="Arial" w:hAnsi="Arial" w:cs="Arial"/>
          <w:b/>
          <w:bCs/>
          <w:color w:val="000000"/>
          <w:sz w:val="24"/>
          <w:szCs w:val="24"/>
        </w:rPr>
        <w:t>Finanzierung der DRV ist möglich:</w:t>
      </w:r>
      <w:r w:rsidRPr="00AF7A0C">
        <w:rPr>
          <w:rFonts w:ascii="Arial" w:hAnsi="Arial" w:cs="Arial"/>
          <w:color w:val="000000"/>
          <w:sz w:val="24"/>
          <w:szCs w:val="24"/>
        </w:rPr>
        <w:t xml:space="preserve"> </w:t>
      </w:r>
      <w:r w:rsidR="00CD2EA2" w:rsidRPr="00CD2EA2">
        <w:rPr>
          <w:rFonts w:ascii="Arial" w:hAnsi="Arial" w:cs="Arial"/>
          <w:color w:val="000000"/>
          <w:sz w:val="24"/>
          <w:szCs w:val="24"/>
        </w:rPr>
        <w:t>Eine kontinuierliche Erhöhung des Beitragssatzes auf bis zu 23 Prozent in den kommenden 10 bis 15 Jahren ist akzeptabel, um die auskömmliche Rente zu garantieren.</w:t>
      </w:r>
      <w:r w:rsidR="00CD2EA2">
        <w:rPr>
          <w:rFonts w:ascii="Arial" w:hAnsi="Arial" w:cs="Arial"/>
          <w:color w:val="000000"/>
          <w:sz w:val="24"/>
          <w:szCs w:val="24"/>
        </w:rPr>
        <w:t xml:space="preserve"> </w:t>
      </w:r>
      <w:r w:rsidRPr="00AF7A0C">
        <w:rPr>
          <w:rFonts w:ascii="Arial" w:hAnsi="Arial" w:cs="Arial"/>
          <w:color w:val="000000"/>
          <w:sz w:val="24"/>
          <w:szCs w:val="24"/>
        </w:rPr>
        <w:t xml:space="preserve">Der Beitragssatz ist mit 18,5 </w:t>
      </w:r>
      <w:proofErr w:type="gramStart"/>
      <w:r w:rsidRPr="00AF7A0C">
        <w:rPr>
          <w:rFonts w:ascii="Arial" w:hAnsi="Arial" w:cs="Arial"/>
          <w:color w:val="000000"/>
          <w:sz w:val="24"/>
          <w:szCs w:val="24"/>
        </w:rPr>
        <w:t>%  auf</w:t>
      </w:r>
      <w:proofErr w:type="gramEnd"/>
      <w:r w:rsidRPr="00AF7A0C">
        <w:rPr>
          <w:rFonts w:ascii="Arial" w:hAnsi="Arial" w:cs="Arial"/>
          <w:color w:val="000000"/>
          <w:sz w:val="24"/>
          <w:szCs w:val="24"/>
        </w:rPr>
        <w:t xml:space="preserve"> den Stand von 1984 gesunken obwohl der Anteil der über 65jährigen Menschen </w:t>
      </w:r>
      <w:r w:rsidR="001F1FF5">
        <w:rPr>
          <w:rFonts w:ascii="Arial" w:hAnsi="Arial" w:cs="Arial"/>
          <w:color w:val="000000"/>
          <w:sz w:val="24"/>
          <w:szCs w:val="24"/>
        </w:rPr>
        <w:t xml:space="preserve">mehr als 50% </w:t>
      </w:r>
      <w:r w:rsidRPr="00AF7A0C">
        <w:rPr>
          <w:rFonts w:ascii="Arial" w:hAnsi="Arial" w:cs="Arial"/>
          <w:color w:val="000000"/>
          <w:sz w:val="24"/>
          <w:szCs w:val="24"/>
        </w:rPr>
        <w:t>gestiegen ist. Anteil der Altersversorgung am BIP ist mit 10,3% im Vergleich niedrig (Österreich 13,3%, Frankreich 14,8%, Italien 15,4%) Weitere Belastungen z. B. durch nicht beitragsgedeckte Leistungen, sind durch staatliche Ausgleichszahlungen zu sichern. Förderung privater A</w:t>
      </w:r>
      <w:r w:rsidR="007D44F2">
        <w:rPr>
          <w:rFonts w:ascii="Arial" w:hAnsi="Arial" w:cs="Arial"/>
          <w:color w:val="000000"/>
          <w:sz w:val="24"/>
          <w:szCs w:val="24"/>
        </w:rPr>
        <w:t>lterssicherung muss</w:t>
      </w:r>
      <w:r w:rsidRPr="00AF7A0C">
        <w:rPr>
          <w:rFonts w:ascii="Arial" w:hAnsi="Arial" w:cs="Arial"/>
          <w:color w:val="000000"/>
          <w:sz w:val="24"/>
          <w:szCs w:val="24"/>
        </w:rPr>
        <w:t xml:space="preserve"> zurückgefahren werden. Orientierung an </w:t>
      </w:r>
      <w:r w:rsidR="007D44F2">
        <w:rPr>
          <w:rFonts w:ascii="Arial" w:hAnsi="Arial" w:cs="Arial"/>
          <w:color w:val="000000"/>
          <w:sz w:val="24"/>
          <w:szCs w:val="24"/>
        </w:rPr>
        <w:t>Pensionssystem</w:t>
      </w:r>
      <w:r w:rsidRPr="00AF7A0C">
        <w:rPr>
          <w:rFonts w:ascii="Arial" w:hAnsi="Arial" w:cs="Arial"/>
          <w:color w:val="000000"/>
          <w:sz w:val="24"/>
          <w:szCs w:val="24"/>
        </w:rPr>
        <w:t xml:space="preserve"> in Österreich.</w:t>
      </w:r>
    </w:p>
    <w:sectPr w:rsidR="00AF7A0C" w:rsidSect="005212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C20AC"/>
    <w:multiLevelType w:val="hybridMultilevel"/>
    <w:tmpl w:val="898C675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9056B79"/>
    <w:multiLevelType w:val="hybridMultilevel"/>
    <w:tmpl w:val="B7781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1052912">
    <w:abstractNumId w:val="1"/>
  </w:num>
  <w:num w:numId="2" w16cid:durableId="20934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2CC"/>
    <w:rsid w:val="001F1FF5"/>
    <w:rsid w:val="003F298C"/>
    <w:rsid w:val="004B0066"/>
    <w:rsid w:val="0052126A"/>
    <w:rsid w:val="006C3A27"/>
    <w:rsid w:val="007D44F2"/>
    <w:rsid w:val="008C2B1B"/>
    <w:rsid w:val="00963075"/>
    <w:rsid w:val="00AD56DB"/>
    <w:rsid w:val="00AF7A0C"/>
    <w:rsid w:val="00B562CC"/>
    <w:rsid w:val="00B67C21"/>
    <w:rsid w:val="00CD2EA2"/>
    <w:rsid w:val="00DF32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3184"/>
  <w15:chartTrackingRefBased/>
  <w15:docId w15:val="{C11B4209-6AB1-46B4-AC22-BCF910C0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26A"/>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34E7-5AC7-42EB-8AEC-2C800F78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Hajo Graf Vitzthum</dc:creator>
  <cp:keywords/>
  <cp:lastModifiedBy>Reiner Heyse</cp:lastModifiedBy>
  <cp:revision>2</cp:revision>
  <dcterms:created xsi:type="dcterms:W3CDTF">2022-06-30T11:47:00Z</dcterms:created>
  <dcterms:modified xsi:type="dcterms:W3CDTF">2022-06-30T11:47:00Z</dcterms:modified>
</cp:coreProperties>
</file>